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  <w:rtl w:val="0"/>
        </w:rPr>
        <w:t xml:space="preserve">Configuraciones IP de Equipos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Equipo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Asignada</w:t>
            </w:r>
          </w:p>
        </w:tc>
      </w:tr>
      <w:tr>
        <w:trPr>
          <w:cantSplit w:val="0"/>
          <w:tblHeader w:val="0"/>
        </w:trPr>
        <w:tc>
          <w:tcPr>
            <w:shd w:fill="7fbd5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Servidor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5cd8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TPV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left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Asignada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</w:tcBorders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Central Interfonía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Nombre módulo 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de entrada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Asignada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Interfonía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Nombre módulo 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de salida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Asignada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Interfonía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Nombre módulo 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de pago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Asignada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Interfonía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Módulo de descuento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Asignada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Cámaras LPR</w:t>
            </w:r>
          </w:p>
        </w:tc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Asignada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IP Asignada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</w:tcBorders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Tarjeta de relevadores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</w:tcBorders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Correo para reportes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  <w:rtl w:val="0"/>
        </w:rPr>
        <w:t xml:space="preserve">Tarifas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center"/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Nombre de tarifa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7fbd5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Tiempo de tolerancia de 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5cd8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Tiempo de tolerancia de salida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cd6a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Desglose de tiempos y cobros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  <w:rtl w:val="0"/>
        </w:rPr>
        <w:t xml:space="preserve">Información para cobro Wal-Mart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rFonts w:ascii="Montserrat" w:cs="Montserrat" w:eastAsia="Montserrat" w:hAnsi="Montserrat"/>
          <w:b w:val="1"/>
          <w:bCs w:val="1"/>
          <w:color w:val="4fae3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bcd6a3" w:space="0" w:sz="8" w:val="single"/>
          <w:left w:color="bcd6a3" w:space="0" w:sz="8" w:val="single"/>
          <w:bottom w:color="bcd6a3" w:space="0" w:sz="8" w:val="single"/>
          <w:right w:color="bcd6a3" w:space="0" w:sz="8" w:val="single"/>
          <w:insideH w:color="bcd6a3" w:space="0" w:sz="8" w:val="single"/>
          <w:insideV w:color="bcd6a3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4fae3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Montserrat SemiBold" w:cs="Montserrat SemiBold" w:eastAsia="Montserrat SemiBold" w:hAnsi="Montserrat SemiBold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Identificador de tienda (tda)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7fbd5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Identificador de grupo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5cd8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 SemiBold" w:cs="Montserrat SemiBold" w:eastAsia="Montserrat SemiBold" w:hAnsi="Montserrat SemiBold"/>
                <w:color w:val="ffffff"/>
                <w:rtl w:val="0"/>
              </w:rPr>
              <w:t xml:space="preserve">Datos de pagos por terceros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rPr/>
    </w:pPr>
    <w:r w:rsidDel="00000000" w:rsidR="00000000" w:rsidRPr="00000000">
      <w:rPr/>
      <w:pict>
        <v:shape id="WordPictureWatermark1" style="position:absolute;width:595.6837795275592pt;height:842.51407491190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